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0" w:rsidRPr="00C05970" w:rsidRDefault="00C05970" w:rsidP="00C05970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008000"/>
          <w:sz w:val="21"/>
          <w:szCs w:val="21"/>
          <w:lang w:eastAsia="ru-RU"/>
        </w:rPr>
        <w:t>Советы родителям девятиклассников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Как помочь детям подготовиться к экзаменам?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br/>
        <w:t>©  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Обеспечьте дома удобное место для занятий, проследите, чтобы никто из домашних не мешал.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©   Накануне экзамена обеспечьте ребенку полноценный отдых, он должен отдохнуть и как следует выспаться.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46070" cy="2116455"/>
            <wp:effectExtent l="19050" t="0" r="0" b="0"/>
            <wp:docPr id="2" name="cc-m-imagesubtitle-image-8082970494" descr="http://u.jimdo.com/www61/o/s82e7eab2b6983899/img/i2adae41ca31e92e2/13703714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082970494" descr="http://u.jimdo.com/www61/o/s82e7eab2b6983899/img/i2adae41ca31e92e2/137037140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70" w:rsidRPr="00C05970" w:rsidRDefault="00C05970" w:rsidP="00C05970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003425" cy="1715770"/>
            <wp:effectExtent l="19050" t="0" r="0" b="0"/>
            <wp:docPr id="4" name="cc-m-textwithimage-image-8063649194" descr="http://u.jimdo.com/www61/o/s82e7eab2b6983899/img/ia1330b79f279ed20/137037101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063649194" descr="http://u.jimdo.com/www61/o/s82e7eab2b6983899/img/ia1330b79f279ed20/1370371018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97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Памятка родителям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УВАЖАЕМЫЕ РОДИТЕЛИ!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            При современных скоростях движения автомобилей и городского транспорта большинство </w:t>
      </w:r>
      <w:proofErr w:type="spellStart"/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дорожно</w:t>
      </w:r>
      <w:proofErr w:type="spell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– транспортных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происшествий происходит по вине пешеходов. Эти происшествия сопровождаются травмами, а иногда приводят к тяжким трагическим последствиям.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      Вы всегда заняты своими делами и заботами, всегда испытываете нехватку времени. И все –таки</w:t>
      </w:r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… Н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есмотря на свои заботы, не забывайте о тех, кто нуждается в вашей помощи, совете – это наши дети. Бывает, что беда на дороге происходит </w:t>
      </w:r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из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– </w:t>
      </w:r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за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бесконтрольности родителей, их беспечности. Вот почему, обращаясь сегодня к вам, родители, мы </w:t>
      </w:r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хотим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чтобы вы регулярно повторяли детям следующие установки: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перед тем как выйти на проезжую часть,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остановись и скажи себе «Будь осторожен»;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никогда не выбегай на дорогу перед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приближающимся автомобилем: водитель не может остановить машину сразу;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перед тем как выйти на проезжую часть,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убедитесь, что слева, справа и сзади, если это перекресток, нет приближающегося транспорта;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выйдя из автобуса – подожди, пока он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отъедет. Затем осмотрись по сторонам и при отсутствии машин переходи дорогу;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не выезжай на улицы и дороги на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роликовых коньках, велосипеде, самокате;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не играй в мяч и другие игры рядом с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проезжей частью. Для игр есть двор, детская площадка;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переходи дорогу только поперек, а не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наискосок, иначе ты будешь дольше находится на </w:t>
      </w:r>
      <w:proofErr w:type="gramStart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ней</w:t>
      </w:r>
      <w:proofErr w:type="gramEnd"/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и можешь попасть под машину;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      никогда не спеши, знай, что бежать по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ym w:font="Symbol" w:char="F0B7"/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дороге нельзя.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Мы убеждены, что вы поддержите нас в стремлении уберечь детей от опасностей, которые подстерегают их на дороге. Верим,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что вы и дальше будете уделять большое внимание привитию свое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oftHyphen/>
        <w:t>му ребенку навыков дорожной безопасности.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Мы заинтересованы в сохранении жизни и здоровья всех чле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oftHyphen/>
        <w:t>нов вашей семьи, но безопасность дорожного движения во многом зависит от вас самих! Вместе научим ребенка безопасно жить в этом мире!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  <w:r w:rsidRPr="00C0597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008000"/>
          <w:sz w:val="21"/>
          <w:szCs w:val="21"/>
          <w:lang w:eastAsia="ru-RU"/>
        </w:rPr>
        <w:t>Родители должны знать, что...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•  Чаще всего травмы случаются по вине взрослых. Очень часто родители сами нарушают правила дорожного движения.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• 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• 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softHyphen/>
        <w:t>це, в транспорте и т. д.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Прежде чем разрешить ребёнку кататься на велосипеде, роликовых коньках, самостоятельно проинструктируйте их о Правилах дорожного движения и правилах поведения   на улицах и дорогах. 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  и места, где играть нельзя, а надо быть особенно внимательным.              Дети в своих действиях непредсказуемы, поэтому водителям  автомобилей  следует быть   крайне внимательными и осторожными.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Сами знайте и выполняйте Правила дорожного движения,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будьте для детей примером на дороге!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6230" cy="2116455"/>
            <wp:effectExtent l="19050" t="0" r="1270" b="0"/>
            <wp:docPr id="6" name="cc-m-imagesubtitle-image-8082986294" descr="http://u.jimdo.com/www61/o/s82e7eab2b6983899/img/i0beb8d89518c1f56/137037145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082986294" descr="http://u.jimdo.com/www61/o/s82e7eab2b6983899/img/i0beb8d89518c1f56/1370371453/std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3425" cy="1499870"/>
            <wp:effectExtent l="19050" t="0" r="0" b="0"/>
            <wp:docPr id="8" name="cc-m-textwithimage-image-8082760194" descr="http://u.jimdo.com/www61/o/s82e7eab2b6983899/img/ic15819df791a16dd/137037016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082760194" descr="http://u.jimdo.com/www61/o/s82e7eab2b6983899/img/ic15819df791a16dd/1370370166/std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Уважаемые Родители, помните: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1. Что при употреблении наркотиков происходят изменения эмоционального, психического состояния. Подросток становится раздражительным, агрессивным, плаксивым, что обычно списывается родителями на переходный возраст, но это может быть обусловлено и применением наркотиков.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lastRenderedPageBreak/>
        <w:t xml:space="preserve">2. Выход подростка из состояния наркотического опьянения часто сопровождается утомляемостью, слабостью, сонливостью. Поэтому если Ваш ребенок стал заторможен, </w:t>
      </w:r>
      <w:proofErr w:type="gramStart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часто</w:t>
      </w:r>
      <w:proofErr w:type="gramEnd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 помногу спит днем, необходимо обязательно найти ответ на вопрос: «Что это – трудности созревания, неправильно организованный режим дня или ...</w:t>
      </w:r>
      <w:proofErr w:type="gramStart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 ?</w:t>
      </w:r>
      <w:proofErr w:type="gramEnd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 »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3. Существуют и более явные признаки употребления наркотиков. Одурманивание </w:t>
      </w:r>
      <w:proofErr w:type="spellStart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ингалянтами</w:t>
      </w:r>
      <w:proofErr w:type="spellEnd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 (что характерно для младших подростков) вызывает покраснение, шелушение кожи вокруг рта и носогубного треугольника. Кожа, волосы, одежда могут сохранять специфический запах бензина, растворителей и Т.д. Подростки нередко объясняют это тем, что « помогали ремонтировать машину», «красили» и т.п. Однако</w:t>
      </w:r>
      <w:proofErr w:type="gramStart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,</w:t>
      </w:r>
      <w:proofErr w:type="gramEnd"/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 xml:space="preserve"> если это происходит слишком часто стоит задуматься.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4. Следы инъекций по ходу сосудов могут «с головой» выдать поклонников дурмана. Поэтому подростки обычно стараются делать уколы там, где их трудно обнаружить - в подмышечной впадине, подколенной области, на верхней части ступни, внутренней поверхности бедра и Т.д. Для дополнительной маскировки подростки «расчесывают» уколы.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ЧТО ДЕЛАТЬ, ЕСЛИ ВЫ ПОДОЗРЕВАЕТЕ,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 ЧТО ВАШ РЕБЕНОК УПОТРЕБЛЯЕТ НАРКОТИКИ?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Не впадайте в панику;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Понаблюдайте внимательно за ним, не демонстрируя чрезмерного подозрения;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Соберите семейный совет, обсудите свои наблюдения с Вашим ребенком, не пытайтесь на него кричать или обвинять в чем-либо;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Не читайте мораль, ни в коем случае не угрожайте и не наказывайте его;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Поддержите своего ребенка, проявив понимание и заботу;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Объясните ему всю опасность пути, на который он встал;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Не верьте его уверениям, что он сможет справиться с этим без специальной помощи;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þ </w:t>
      </w:r>
      <w:r w:rsidRPr="00C05970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Попытайтесь уговорить его обратиться к специалисту.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ПРИЗНАКИ УПОТРЕБЛЕНИЯ ПРОИЗВОДНЫХ КОНОПЛИ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(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анаша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центр,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сюзма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, план,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End"/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дурь</w:t>
      </w:r>
      <w:proofErr w:type="gram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, травка, гашиш)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расширение зрачков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сухость во рту, жажда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покраснение лица, склер глаз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беспричинный смех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подвижность, динамичность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ускоренная, нечеткая речь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lastRenderedPageBreak/>
        <w:t xml:space="preserve">повышенный аппетит, </w:t>
      </w:r>
      <w:proofErr w:type="gramStart"/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обжорство</w:t>
      </w:r>
      <w:proofErr w:type="gramEnd"/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к концу опьянения выраженная сонливость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отчетливый запах конопли (горелых прелых листьев)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При передозировке: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бледность кожного покрова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вялость, заторможенность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растянутость речи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нарушение пространственной ориентации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острый психоз.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ПРИЗНАКИ УПОТРЕБЛЕНИЯ НАРКОТИКОВ ОПИЙНОЙ ГРУППЫ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(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ханка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химка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, морфий, героин).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сужение зрачков до точки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бледность лица и всей кожи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сухость во рту, кожного покрова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частое почесывание кончика носа, всего тела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сонливость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малоподвижность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ощущение ленивого довольства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следы внутривенных инъекций (локтевые сгибы, предплечья, плечи, шея, внутренняя часть стоп, паховая область)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 выходу из опьянения нет нарушений речи и координации движения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При передозировке: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остановка дыхания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синеет лицо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заглатывается язык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ПРИЗНАКИ УПОТРЕБЛЕНИЯ СТИМУЛЯТОРОВ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(кокаин, эфедрин,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первитин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амфетамин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экстази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)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бледность кожи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расширение зрачков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дрожание пальцев рук, век, языка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сухость губ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ярко-малиновый «лакированный» язык (при </w:t>
      </w:r>
      <w:proofErr w:type="spellStart"/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эфедроновой</w:t>
      </w:r>
      <w:proofErr w:type="spellEnd"/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 наркомании)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lastRenderedPageBreak/>
        <w:t>эйфория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избыточная активность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нарушение координации движений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стремление заниматься творчеством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усиление сексуального влечения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острый психоз 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ПРИЗНАКИ УПОТРЕБЛЕНИЯ ГАЛЛЮЦИНОГЕНОВ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(ЛСД,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фенциклидин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псилоцибин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, </w:t>
      </w:r>
      <w:proofErr w:type="spellStart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мескалин</w:t>
      </w:r>
      <w:proofErr w:type="spellEnd"/>
      <w:r w:rsidRPr="00C0597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)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расширение зрачков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повышение артериального давления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учащение пульса, сердцебиения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повышение температуры тела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дрожание рук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нарушение координации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яркие зрительные галлюцинации и иллюзии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эйфория, тревога, страх • острый психоз 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ПРИЗНАКИ, ПО КОТОРЫМ СЛЕДУЕТ ЗАПОДОЗРИТЬ ПОТРЕБЛЕНИЕ ВАШИМ  РЕБЁНКОМ НАРКОТИКОВ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Основные признаки: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следы от уколов и порезов (особенно на руках)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наличие у ребенка (подростка) ложек и/или узких полых трубочек, шприцев и/или игл от них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наличие капсул, таблеток, порошков, пузырьков из-под лекарственных или химических препаратов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папиросы (особенно "Беломор") в пачках из-под сигарет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расширенные или суженые зрачки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нарушение речи, походки и координации движений при от</w:t>
      </w: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softHyphen/>
        <w:t>сутствии запаха алкоголя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Дополнительные признаки: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лживость, изворотливость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проведение времени в компаниях асоциального типа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вымогательство и/или кража денег у окружающих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нарушение сна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lastRenderedPageBreak/>
        <w:t>телефонные разговоры (особенно "зашифрованные") с незнакомыми лицами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частые беспричинные смены настроения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внешняя неопрятность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снижение успеваемости в учебном заведении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пропажа из дома ценных вещей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сужение круга интересов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lang w:eastAsia="ru-RU"/>
        </w:rPr>
        <w:t>частый беспричинный кашель</w:t>
      </w:r>
      <w:r w:rsidRPr="00C05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 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Если у Вас возникли подозрения, то обязательно обращайтесь с ребенком к специалисту наркологу.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Не дайте себя убедить в том, что Ваши опасения беспочвенны! Недели и дни могут решить судьбу Вашего ребенка!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Не теряйте времени!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C05970" w:rsidRPr="00C05970" w:rsidRDefault="00C05970" w:rsidP="00C05970">
      <w:p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3425" cy="1489710"/>
            <wp:effectExtent l="19050" t="0" r="0" b="0"/>
            <wp:docPr id="10" name="cc-m-textwithimage-image-8082849394" descr="http://u.jimdo.com/www61/o/s82e7eab2b6983899/img/i6694f2373839e931/13703705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082849394" descr="http://u.jimdo.com/www61/o/s82e7eab2b6983899/img/i6694f2373839e931/1370370552/std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ВЫ УЗНАЛИ, ЧТО ВАШ РЕБЕНОК КУРИТ...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   Узнав, что ребенок закурил, мы начинаем антитабачную кампанию так: выдираем его, как Сидорову козу, потом читаем мораль, а затем грозим, что он будет наказан еще страшнее, если не перестанет курить.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А нам надо: Начинать антитабачную (и антиалкогольную) пропаган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 xml:space="preserve">ду намного раньше, когда наше чадо еще бегает в коротких штанишках: работать на предупреждение. Используя любую жизненную ситуацию, из которой наглядно видно, что курение и алкоголь приносит организму вред, любую историю, увиденную по 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val="en-US" w:eastAsia="ru-RU"/>
        </w:rPr>
        <w:t>TV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, - своими репликами расстав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лять акценты, показывать отношение к этим явлениям. Все услышанное накапливается у них в голове, как разрозненные кусочки мозаики, а потом из этих кусочков складывается единая картина - точка зрения.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Надо загодя создавать ребенку окружение, то есть с умом выбирать школу, класс, кружок или спортивную секцию - детский коллектив, где наш ребенок будет находить друзей. А потом надо работать с этим окружением: знакомиться с друзьями, приглашать их в дом, разговари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вать с ними, с кем-то ненавязчиво дружбу поощрять, кого-то ненавязчи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во отсекать. В 11-12 лет мнение сверстников более значимо для ребен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ка, чем мнение родителей. Подросток очень остро хочет быть «как все», то есть как все его друзья.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Как только ребенок дорос до 10-11 лет, надо переходить на другой уровень общения с ним. Это повысит его самооценку: он теперь взрос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 xml:space="preserve">лый, почти равный нам. Надо подчеркивать 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lastRenderedPageBreak/>
        <w:t>любую его успешность, вслух гордиться тем, что он делает хорошо, лучше многих. Появится собственное достоинство. А если есть собственное достоинство, легко можно сказать «нет»: «Ты хочешь курить, ну и кури, а я не хочу. Зато я сильнее тебя в спорте, лучше учусь, потому что у меня голова не от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равлена никотином и лучше работает». Собственное достоинство огра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ждает от любых вредных соблазнов. Подросток, у которого оно есть, не будет «на слабо» пить водку и не пойдет «на слабо» грабить киоск.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t>Но так уж случилось, что ребенок закурил: мы не успели поработать на предупреждение. Что делать теперь? Найти правильную форму для выражения своего отношения к этому событию! Подростки обычно бы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вают против не сути наших требований. Их возмущает форма предъяв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ления этих требований. Попробуйте поговорить с ним, как с взрослым, то есть дайте ему возможность самому принять решение. Подростки сейчас так жаждут все решать сами. Можно сказать: «Кури, но знай, что тебя ждет...» И дальше излагаем то, что произведет на наше чадо наи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большее впечатление: и про кислородное голодание развивающегося мозга, которое, конечно, не приведет к успехам в учебе, и про несо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вместимость курения и спорта... Девочкам - про маловесных, слабень</w:t>
      </w:r>
      <w:r w:rsidRPr="00C05970">
        <w:rPr>
          <w:rFonts w:ascii="Arial" w:eastAsia="Times New Roman" w:hAnsi="Arial" w:cs="Arial"/>
          <w:i/>
          <w:iCs/>
          <w:color w:val="800000"/>
          <w:sz w:val="21"/>
          <w:szCs w:val="21"/>
          <w:lang w:eastAsia="ru-RU"/>
        </w:rPr>
        <w:softHyphen/>
        <w:t>ких детей, которые рождаются у курящих мам, и про участь этих мам, которые не могут полноценно работать, делать карьеру, а бегают по врачам, лечат и лечат своих слабеньких деток... В общем, кури, но знай свою судьбу. И, как это ни покажется странным, подросток, которому позволили самому принять решение, делает правильный выбор.</w:t>
      </w: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C05970" w:rsidRPr="00C05970" w:rsidRDefault="00C05970" w:rsidP="00C05970">
      <w:pPr>
        <w:spacing w:after="0" w:line="36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0597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</w:t>
      </w:r>
    </w:p>
    <w:p w:rsidR="00D121A0" w:rsidRDefault="00D121A0"/>
    <w:sectPr w:rsidR="00D121A0" w:rsidSect="00D1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407"/>
    <w:multiLevelType w:val="multilevel"/>
    <w:tmpl w:val="92C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021"/>
    <w:multiLevelType w:val="multilevel"/>
    <w:tmpl w:val="6C4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51497"/>
    <w:multiLevelType w:val="multilevel"/>
    <w:tmpl w:val="3CD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8207A"/>
    <w:multiLevelType w:val="multilevel"/>
    <w:tmpl w:val="3C5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14EEA"/>
    <w:multiLevelType w:val="multilevel"/>
    <w:tmpl w:val="1BB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64014"/>
    <w:multiLevelType w:val="multilevel"/>
    <w:tmpl w:val="1FBA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5970"/>
    <w:rsid w:val="00535032"/>
    <w:rsid w:val="005D08B5"/>
    <w:rsid w:val="00985DDC"/>
    <w:rsid w:val="00AB470D"/>
    <w:rsid w:val="00C05970"/>
    <w:rsid w:val="00D121A0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970"/>
    <w:rPr>
      <w:i/>
      <w:iCs/>
    </w:rPr>
  </w:style>
  <w:style w:type="character" w:styleId="a4">
    <w:name w:val="Strong"/>
    <w:basedOn w:val="a0"/>
    <w:uiPriority w:val="22"/>
    <w:qFormat/>
    <w:rsid w:val="00C05970"/>
    <w:rPr>
      <w:b/>
      <w:bCs/>
    </w:rPr>
  </w:style>
  <w:style w:type="paragraph" w:styleId="a5">
    <w:name w:val="Normal (Web)"/>
    <w:basedOn w:val="a"/>
    <w:uiPriority w:val="99"/>
    <w:semiHidden/>
    <w:unhideWhenUsed/>
    <w:rsid w:val="00C05970"/>
    <w:pPr>
      <w:spacing w:after="0" w:line="360" w:lineRule="auto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paragraph" w:customStyle="1" w:styleId="h5">
    <w:name w:val="h5"/>
    <w:basedOn w:val="a"/>
    <w:rsid w:val="00C05970"/>
    <w:pPr>
      <w:spacing w:after="0" w:line="360" w:lineRule="auto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paragraph" w:customStyle="1" w:styleId="1">
    <w:name w:val="1"/>
    <w:basedOn w:val="a"/>
    <w:rsid w:val="00C05970"/>
    <w:pPr>
      <w:spacing w:after="0" w:line="360" w:lineRule="auto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paragraph" w:customStyle="1" w:styleId="a6">
    <w:name w:val="a"/>
    <w:basedOn w:val="a"/>
    <w:rsid w:val="00C05970"/>
    <w:pPr>
      <w:spacing w:after="0" w:line="360" w:lineRule="auto"/>
    </w:pPr>
    <w:rPr>
      <w:rFonts w:ascii="Arial" w:eastAsia="Times New Roman" w:hAnsi="Arial" w:cs="Arial"/>
      <w:color w:val="666666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217">
              <w:marLeft w:val="0"/>
              <w:marRight w:val="0"/>
              <w:marTop w:val="0"/>
              <w:marBottom w:val="0"/>
              <w:divBdr>
                <w:top w:val="single" w:sz="24" w:space="0" w:color="BE6B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2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4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2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2</cp:revision>
  <dcterms:created xsi:type="dcterms:W3CDTF">2013-12-23T12:04:00Z</dcterms:created>
  <dcterms:modified xsi:type="dcterms:W3CDTF">2013-12-23T12:06:00Z</dcterms:modified>
</cp:coreProperties>
</file>